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i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0" distT="0" distL="114300" distR="114300">
                <wp:extent cx="314325" cy="314325"/>
                <wp:effectExtent b="0" l="0" r="0" 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14325" cy="314325"/>
                <wp:effectExtent b="0" l="0" r="0" t="0"/>
                <wp:docPr id="6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color w:val="0000ff"/>
          <w:sz w:val="28"/>
          <w:szCs w:val="28"/>
          <w:highlight w:val="white"/>
          <w:rtl w:val="0"/>
        </w:rPr>
        <w:t xml:space="preserve">T</w:t>
      </w:r>
      <w:r w:rsidDel="00000000" w:rsidR="00000000" w:rsidRPr="00000000">
        <w:rPr>
          <w:i w:val="1"/>
          <w:color w:val="333333"/>
          <w:sz w:val="28"/>
          <w:szCs w:val="28"/>
          <w:highlight w:val="white"/>
          <w:rtl w:val="0"/>
        </w:rPr>
        <w:t xml:space="preserve">raitement et </w:t>
      </w:r>
      <w:r w:rsidDel="00000000" w:rsidR="00000000" w:rsidRPr="00000000">
        <w:rPr>
          <w:b w:val="1"/>
          <w:i w:val="1"/>
          <w:color w:val="0000ff"/>
          <w:sz w:val="28"/>
          <w:szCs w:val="28"/>
          <w:highlight w:val="white"/>
          <w:rtl w:val="0"/>
        </w:rPr>
        <w:t xml:space="preserve">A</w:t>
      </w:r>
      <w:r w:rsidDel="00000000" w:rsidR="00000000" w:rsidRPr="00000000">
        <w:rPr>
          <w:i w:val="1"/>
          <w:color w:val="333333"/>
          <w:sz w:val="28"/>
          <w:szCs w:val="28"/>
          <w:highlight w:val="white"/>
          <w:rtl w:val="0"/>
        </w:rPr>
        <w:t xml:space="preserve">nalyse de l’</w:t>
      </w:r>
      <w:r w:rsidDel="00000000" w:rsidR="00000000" w:rsidRPr="00000000">
        <w:rPr>
          <w:b w:val="1"/>
          <w:i w:val="1"/>
          <w:color w:val="0000ff"/>
          <w:sz w:val="28"/>
          <w:szCs w:val="28"/>
          <w:highlight w:val="white"/>
          <w:rtl w:val="0"/>
        </w:rPr>
        <w:t xml:space="preserve">I</w:t>
      </w:r>
      <w:r w:rsidDel="00000000" w:rsidR="00000000" w:rsidRPr="00000000">
        <w:rPr>
          <w:i w:val="1"/>
          <w:color w:val="333333"/>
          <w:sz w:val="28"/>
          <w:szCs w:val="28"/>
          <w:highlight w:val="white"/>
          <w:rtl w:val="0"/>
        </w:rPr>
        <w:t xml:space="preserve">nformation, </w:t>
      </w:r>
      <w:r w:rsidDel="00000000" w:rsidR="00000000" w:rsidRPr="00000000">
        <w:rPr>
          <w:b w:val="1"/>
          <w:i w:val="1"/>
          <w:color w:val="0000ff"/>
          <w:sz w:val="28"/>
          <w:szCs w:val="28"/>
          <w:highlight w:val="white"/>
          <w:rtl w:val="0"/>
        </w:rPr>
        <w:t xml:space="preserve">M</w:t>
      </w:r>
      <w:r w:rsidDel="00000000" w:rsidR="00000000" w:rsidRPr="00000000">
        <w:rPr>
          <w:i w:val="1"/>
          <w:color w:val="333333"/>
          <w:sz w:val="28"/>
          <w:szCs w:val="28"/>
          <w:highlight w:val="white"/>
          <w:rtl w:val="0"/>
        </w:rPr>
        <w:t xml:space="preserve">éthodes et </w:t>
      </w:r>
      <w:r w:rsidDel="00000000" w:rsidR="00000000" w:rsidRPr="00000000">
        <w:rPr>
          <w:b w:val="1"/>
          <w:i w:val="1"/>
          <w:color w:val="0000ff"/>
          <w:sz w:val="28"/>
          <w:szCs w:val="28"/>
          <w:highlight w:val="white"/>
          <w:rtl w:val="0"/>
        </w:rPr>
        <w:t xml:space="preserve">A</w:t>
      </w:r>
      <w:r w:rsidDel="00000000" w:rsidR="00000000" w:rsidRPr="00000000">
        <w:rPr>
          <w:i w:val="1"/>
          <w:color w:val="333333"/>
          <w:sz w:val="28"/>
          <w:szCs w:val="28"/>
          <w:highlight w:val="white"/>
          <w:rtl w:val="0"/>
        </w:rPr>
        <w:t xml:space="preserve">pplications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orsiva" w:cs="Corsiva" w:eastAsia="Corsiva" w:hAnsi="Corsiva"/>
          <w:b w:val="1"/>
          <w:color w:val="003399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b w:val="1"/>
          <w:color w:val="003399"/>
          <w:sz w:val="32"/>
          <w:szCs w:val="32"/>
          <w:rtl w:val="0"/>
        </w:rPr>
        <w:t xml:space="preserve">TAIMA’2022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orsiva" w:cs="Corsiva" w:eastAsia="Corsiva" w:hAnsi="Corsiva"/>
          <w:b w:val="1"/>
          <w:color w:val="003399"/>
          <w:sz w:val="32"/>
          <w:szCs w:val="32"/>
          <w:u w:val="single"/>
        </w:rPr>
      </w:pPr>
      <w:r w:rsidDel="00000000" w:rsidR="00000000" w:rsidRPr="00000000">
        <w:rPr>
          <w:rFonts w:ascii="Corsiva" w:cs="Corsiva" w:eastAsia="Corsiva" w:hAnsi="Corsiva"/>
          <w:b w:val="1"/>
          <w:color w:val="003399"/>
          <w:sz w:val="32"/>
          <w:szCs w:val="32"/>
          <w:u w:val="single"/>
          <w:rtl w:val="0"/>
        </w:rPr>
        <w:t xml:space="preserve">28 Mai au 02 Juin 2022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Formulaire d’inscription</w:t>
      </w:r>
    </w:p>
    <w:p w:rsidR="00000000" w:rsidDel="00000000" w:rsidP="00000000" w:rsidRDefault="00000000" w:rsidRPr="00000000" w14:paraId="00000005">
      <w:pPr>
        <w:pStyle w:val="Title"/>
        <w:rPr>
          <w:b w:val="0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NB : </w:t>
      </w:r>
      <w:r w:rsidDel="00000000" w:rsidR="00000000" w:rsidRPr="00000000">
        <w:rPr>
          <w:b w:val="0"/>
          <w:sz w:val="18"/>
          <w:szCs w:val="18"/>
          <w:rtl w:val="0"/>
        </w:rPr>
        <w:t xml:space="preserve">Merci de retourner ce formulaire avec votre paiement, à</w:t>
      </w:r>
    </w:p>
    <w:p w:rsidR="00000000" w:rsidDel="00000000" w:rsidP="00000000" w:rsidRDefault="00000000" w:rsidRPr="00000000" w14:paraId="00000006">
      <w:pPr>
        <w:pStyle w:val="Title"/>
        <w:rPr>
          <w:b w:val="0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1400175</wp:posOffset>
                </wp:positionH>
                <wp:positionV relativeFrom="paragraph">
                  <wp:posOffset>95250</wp:posOffset>
                </wp:positionV>
                <wp:extent cx="3286125" cy="84281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469575" y="3386300"/>
                          <a:ext cx="3752850" cy="7874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70C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1400175</wp:posOffset>
                </wp:positionH>
                <wp:positionV relativeFrom="paragraph">
                  <wp:posOffset>95250</wp:posOffset>
                </wp:positionV>
                <wp:extent cx="3286125" cy="842819"/>
                <wp:effectExtent b="0" l="0" r="0" t="0"/>
                <wp:wrapNone/>
                <wp:docPr id="4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6125" cy="8428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ARTS-PI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Ecole Nationale des Sciences de l’Informatique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Campus Universitaire de la Manouba, 2010 La Manouba, Tunisie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Tél. : 216 - 71 600 444 (poste : 183 ou 189), Fax : 216 - 71 728 679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e-mail 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randaa_mansour@yahoo.fr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Nom : …………..……….Prénom : ……………………… Titre : …………..… Organisme : ……………..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Adresse : ……………………………. Code postal : …….…….Ville : ………………Pays :……………….</w:t>
      </w:r>
    </w:p>
    <w:p w:rsidR="00000000" w:rsidDel="00000000" w:rsidP="00000000" w:rsidRDefault="00000000" w:rsidRPr="00000000" w14:paraId="00000010">
      <w:pPr>
        <w:spacing w:after="0" w:line="240" w:lineRule="auto"/>
        <w:ind w:left="425.1968503937008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Téléphone : ……………………Fax : ……….…………… E-mail : ……………………………………………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2331720</wp:posOffset>
            </wp:positionH>
            <wp:positionV relativeFrom="paragraph">
              <wp:posOffset>130175</wp:posOffset>
            </wp:positionV>
            <wp:extent cx="257175" cy="228600"/>
            <wp:effectExtent b="0" l="0" r="0" t="0"/>
            <wp:wrapNone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4684395</wp:posOffset>
            </wp:positionH>
            <wp:positionV relativeFrom="paragraph">
              <wp:posOffset>120650</wp:posOffset>
            </wp:positionV>
            <wp:extent cx="257175" cy="22860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Formation :      Machine and Deep Learning                                    Imagerie médicale et IRM  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Sélectionnez la formule qui vous convient et adressez les frais d’inscription correspondants par chèque ou par virement à l’ordre de Arts-Pi.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ARTS-</w:t>
      </w:r>
      <w:r w:rsidDel="00000000" w:rsidR="00000000" w:rsidRPr="00000000">
        <w:rPr>
          <w:sz w:val="28"/>
          <w:szCs w:val="28"/>
          <w:rtl w:val="0"/>
        </w:rPr>
        <w:t xml:space="preserve">π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1619250</wp:posOffset>
                </wp:positionH>
                <wp:positionV relativeFrom="paragraph">
                  <wp:posOffset>0</wp:posOffset>
                </wp:positionV>
                <wp:extent cx="2812732" cy="10382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07738" y="3308513"/>
                          <a:ext cx="2676525" cy="9429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70C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1619250</wp:posOffset>
                </wp:positionH>
                <wp:positionV relativeFrom="paragraph">
                  <wp:posOffset>0</wp:posOffset>
                </wp:positionV>
                <wp:extent cx="2812732" cy="1038225"/>
                <wp:effectExtent b="0" l="0" r="0" t="0"/>
                <wp:wrapNone/>
                <wp:docPr id="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2732" cy="1038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Banque : Union Internationale de Banques 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Agence : La Marsa 2070 - Tunisie 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Identification bancaire internationale (Iban): TN59 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N° Compte: 12 005 000 370 579 1553 76 </w:t>
      </w:r>
    </w:p>
    <w:p w:rsidR="00000000" w:rsidDel="00000000" w:rsidP="00000000" w:rsidRDefault="00000000" w:rsidRPr="00000000" w14:paraId="0000001C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Code BIC (Swift) U I B K T N T T</w:t>
      </w:r>
    </w:p>
    <w:p w:rsidR="00000000" w:rsidDel="00000000" w:rsidP="00000000" w:rsidRDefault="00000000" w:rsidRPr="00000000" w14:paraId="0000001D">
      <w:pPr>
        <w:pStyle w:val="Heading4"/>
        <w:shd w:fill="ffffff" w:val="clear"/>
        <w:jc w:val="center"/>
        <w:rPr>
          <w:smallCaps w:val="1"/>
          <w:color w:val="11111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4"/>
        <w:shd w:fill="ffffff" w:val="clear"/>
        <w:jc w:val="center"/>
        <w:rPr>
          <w:smallCaps w:val="1"/>
          <w:color w:val="11111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11111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sz w:val="20"/>
          <w:szCs w:val="20"/>
          <w:rtl w:val="0"/>
        </w:rPr>
        <w:t xml:space="preserve">PRIX DE LA FORMATION  </w:t>
      </w:r>
    </w:p>
    <w:tbl>
      <w:tblPr>
        <w:tblStyle w:val="Table1"/>
        <w:tblW w:w="7215.0" w:type="dxa"/>
        <w:jc w:val="left"/>
        <w:tblInd w:w="1050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620"/>
        <w:gridCol w:w="3720"/>
        <w:gridCol w:w="1875"/>
        <w:tblGridChange w:id="0">
          <w:tblGrid>
            <w:gridCol w:w="1620"/>
            <w:gridCol w:w="3720"/>
            <w:gridCol w:w="187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Doctorant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80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</w:rPr>
              <w:drawing>
                <wp:inline distB="114300" distT="114300" distL="114300" distR="114300">
                  <wp:extent cx="95250" cy="95250"/>
                  <wp:effectExtent b="0" l="0" r="0" t="0"/>
                  <wp:docPr descr="Euro" id="12" name="image8.png"/>
                  <a:graphic>
                    <a:graphicData uri="http://schemas.openxmlformats.org/drawingml/2006/picture">
                      <pic:pic>
                        <pic:nvPicPr>
                          <pic:cNvPr descr="Euro" id="0" name="image8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(260 DT)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</w:rPr>
              <w:drawing>
                <wp:inline distB="114300" distT="114300" distL="114300" distR="114300">
                  <wp:extent cx="266700" cy="247650"/>
                  <wp:effectExtent b="0" l="0" r="0" t="0"/>
                  <wp:docPr id="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Professionnel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100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</w:rPr>
              <w:drawing>
                <wp:inline distB="114300" distT="114300" distL="114300" distR="114300">
                  <wp:extent cx="95250" cy="95250"/>
                  <wp:effectExtent b="0" l="0" r="0" t="0"/>
                  <wp:docPr descr="Euro" id="26" name="image23.png"/>
                  <a:graphic>
                    <a:graphicData uri="http://schemas.openxmlformats.org/drawingml/2006/picture">
                      <pic:pic>
                        <pic:nvPicPr>
                          <pic:cNvPr descr="Euro" id="0" name="image2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(330 DT)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</w:rPr>
              <w:drawing>
                <wp:inline distB="114300" distT="114300" distL="114300" distR="114300">
                  <wp:extent cx="266700" cy="247650"/>
                  <wp:effectExtent b="0" l="0" r="0" t="0"/>
                  <wp:docPr id="20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ind w:firstLine="1420"/>
        <w:jc w:val="both"/>
        <w:rPr>
          <w:rFonts w:ascii="Arial" w:cs="Arial" w:eastAsia="Arial" w:hAnsi="Arial"/>
          <w:color w:val="11111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sz w:val="16"/>
          <w:szCs w:val="16"/>
          <w:rtl w:val="0"/>
        </w:rPr>
        <w:t xml:space="preserve">             (Comprend les déjeuners et les pauses café SANS HEBERGEMENT)</w:t>
      </w:r>
      <w:r w:rsidDel="00000000" w:rsidR="00000000" w:rsidRPr="00000000">
        <w:rPr>
          <w:rFonts w:ascii="Arial" w:cs="Arial" w:eastAsia="Arial" w:hAnsi="Arial"/>
          <w:color w:val="11111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11111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11111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11111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sz w:val="20"/>
          <w:szCs w:val="20"/>
          <w:rtl w:val="0"/>
        </w:rPr>
        <w:t xml:space="preserve">PRIX DE LA FORMATION + CHALLENGE </w:t>
      </w:r>
    </w:p>
    <w:tbl>
      <w:tblPr>
        <w:tblStyle w:val="Table2"/>
        <w:tblW w:w="7215.0" w:type="dxa"/>
        <w:jc w:val="left"/>
        <w:tblInd w:w="1080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620"/>
        <w:gridCol w:w="3630"/>
        <w:gridCol w:w="1965"/>
        <w:tblGridChange w:id="0">
          <w:tblGrid>
            <w:gridCol w:w="1620"/>
            <w:gridCol w:w="3630"/>
            <w:gridCol w:w="196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Doctorant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120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</w:rPr>
              <w:drawing>
                <wp:inline distB="114300" distT="114300" distL="114300" distR="114300">
                  <wp:extent cx="95250" cy="95250"/>
                  <wp:effectExtent b="0" l="0" r="0" t="0"/>
                  <wp:docPr descr="Euro" id="11" name="image6.png"/>
                  <a:graphic>
                    <a:graphicData uri="http://schemas.openxmlformats.org/drawingml/2006/picture">
                      <pic:pic>
                        <pic:nvPicPr>
                          <pic:cNvPr descr="Euro" id="0" name="image6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(395 DT)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</w:rPr>
              <w:drawing>
                <wp:inline distB="114300" distT="114300" distL="114300" distR="114300">
                  <wp:extent cx="266700" cy="247650"/>
                  <wp:effectExtent b="0" l="0" r="0" t="0"/>
                  <wp:docPr id="10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Professionnel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140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</w:rPr>
              <w:drawing>
                <wp:inline distB="114300" distT="114300" distL="114300" distR="114300">
                  <wp:extent cx="95250" cy="95250"/>
                  <wp:effectExtent b="0" l="0" r="0" t="0"/>
                  <wp:docPr descr="Euro" id="23" name="image19.png"/>
                  <a:graphic>
                    <a:graphicData uri="http://schemas.openxmlformats.org/drawingml/2006/picture">
                      <pic:pic>
                        <pic:nvPicPr>
                          <pic:cNvPr descr="Euro" id="0" name="image19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(460 DT) 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</w:rPr>
              <w:drawing>
                <wp:inline distB="114300" distT="114300" distL="114300" distR="114300">
                  <wp:extent cx="266700" cy="247650"/>
                  <wp:effectExtent b="0" l="0" r="0" t="0"/>
                  <wp:docPr id="27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10.50000000000006" w:lineRule="auto"/>
        <w:jc w:val="center"/>
        <w:rPr>
          <w:rFonts w:ascii="Arial" w:cs="Arial" w:eastAsia="Arial" w:hAnsi="Arial"/>
          <w:color w:val="11111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sz w:val="16"/>
          <w:szCs w:val="16"/>
          <w:rtl w:val="0"/>
        </w:rPr>
        <w:t xml:space="preserve">(Comprend les déjeuners et les pauses café SANS HEBERGEMENT)</w:t>
      </w:r>
      <w:r w:rsidDel="00000000" w:rsidR="00000000" w:rsidRPr="00000000">
        <w:rPr>
          <w:rFonts w:ascii="Arial" w:cs="Arial" w:eastAsia="Arial" w:hAnsi="Arial"/>
          <w:color w:val="11111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center"/>
        <w:rPr>
          <w:rFonts w:ascii="Arial" w:cs="Arial" w:eastAsia="Arial" w:hAnsi="Arial"/>
          <w:color w:val="11111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11111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both"/>
        <w:rPr>
          <w:rFonts w:ascii="Arial" w:cs="Arial" w:eastAsia="Arial" w:hAnsi="Arial"/>
          <w:color w:val="11111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11111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11111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11111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11111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11111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sz w:val="20"/>
          <w:szCs w:val="20"/>
          <w:rtl w:val="0"/>
        </w:rPr>
        <w:t xml:space="preserve">PRIX DE LA CONFÉRENCE POUR LES MEMBRES ARTS-PI (SANS FORMATION) </w:t>
      </w:r>
    </w:p>
    <w:tbl>
      <w:tblPr>
        <w:tblStyle w:val="Table3"/>
        <w:tblW w:w="7575.0" w:type="dxa"/>
        <w:jc w:val="left"/>
        <w:tblInd w:w="870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275"/>
        <w:gridCol w:w="1725"/>
        <w:gridCol w:w="1575"/>
        <w:tblGridChange w:id="0">
          <w:tblGrid>
            <w:gridCol w:w="4275"/>
            <w:gridCol w:w="1725"/>
            <w:gridCol w:w="157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10.50000000000006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Sans hébergement 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/ Etudiant </w:t>
            </w:r>
          </w:p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Actes, Pauses café, déjeuners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330 DT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</w:rPr>
              <w:drawing>
                <wp:inline distB="114300" distT="114300" distL="114300" distR="114300">
                  <wp:extent cx="266700" cy="247650"/>
                  <wp:effectExtent b="0" l="0" r="0" t="0"/>
                  <wp:docPr id="29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10.50000000000006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Sans hébergement 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/ Senior 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Actes, Pauses café, déjeuners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10.50000000000006" w:lineRule="auto"/>
              <w:ind w:left="-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395 DT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</w:rPr>
              <w:drawing>
                <wp:inline distB="114300" distT="114300" distL="114300" distR="114300">
                  <wp:extent cx="266700" cy="247650"/>
                  <wp:effectExtent b="0" l="0" r="0" t="0"/>
                  <wp:docPr id="24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10.50000000000006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Avec hébergement 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/ Etudiant </w:t>
            </w:r>
          </w:p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10.50000000000006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Actes, Pauses café, 3 nuitées pension complète en double,  </w:t>
            </w:r>
          </w:p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soirée gala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10.50000000000006" w:lineRule="auto"/>
              <w:ind w:left="-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660 DT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</w:rPr>
              <w:drawing>
                <wp:inline distB="114300" distT="114300" distL="114300" distR="114300">
                  <wp:extent cx="266700" cy="247650"/>
                  <wp:effectExtent b="0" l="0" r="0" t="0"/>
                  <wp:docPr id="14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10.50000000000006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Avec hébergement 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/ Senior 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Actes, Pauses café, 3 nuitées  pension complète, soirée gala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10.50000000000006" w:lineRule="auto"/>
              <w:ind w:left="-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10.50000000000006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890 DT </w:t>
            </w:r>
          </w:p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</w:rPr>
              <w:drawing>
                <wp:inline distB="114300" distT="114300" distL="114300" distR="114300">
                  <wp:extent cx="266700" cy="247650"/>
                  <wp:effectExtent b="0" l="0" r="0" t="0"/>
                  <wp:docPr id="17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11111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11111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11111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11111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11111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sz w:val="20"/>
          <w:szCs w:val="20"/>
          <w:rtl w:val="0"/>
        </w:rPr>
        <w:t xml:space="preserve">PRIX DE LA CONFÉRENCE (SANS FORMATION) </w:t>
      </w:r>
    </w:p>
    <w:tbl>
      <w:tblPr>
        <w:tblStyle w:val="Table4"/>
        <w:tblW w:w="7590.0" w:type="dxa"/>
        <w:jc w:val="left"/>
        <w:tblInd w:w="900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615"/>
        <w:gridCol w:w="2295"/>
        <w:gridCol w:w="1680"/>
        <w:tblGridChange w:id="0">
          <w:tblGrid>
            <w:gridCol w:w="3615"/>
            <w:gridCol w:w="2295"/>
            <w:gridCol w:w="168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10.50000000000006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Sans hébergement 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/ Etudiant </w:t>
            </w:r>
          </w:p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Actes, Pauses café, déjeuners, soirée gala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270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</w:rPr>
              <w:drawing>
                <wp:inline distB="114300" distT="114300" distL="114300" distR="114300">
                  <wp:extent cx="95250" cy="95250"/>
                  <wp:effectExtent b="0" l="0" r="0" t="0"/>
                  <wp:docPr descr="Euro" id="21" name="image17.png"/>
                  <a:graphic>
                    <a:graphicData uri="http://schemas.openxmlformats.org/drawingml/2006/picture">
                      <pic:pic>
                        <pic:nvPicPr>
                          <pic:cNvPr descr="Euro" id="0" name="image17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</w:rPr>
              <w:drawing>
                <wp:inline distB="114300" distT="114300" distL="114300" distR="114300">
                  <wp:extent cx="266700" cy="247650"/>
                  <wp:effectExtent b="0" l="0" r="0" t="0"/>
                  <wp:docPr id="28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10.50000000000006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Sans hébergement 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/ Senior </w:t>
            </w:r>
          </w:p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Actes, Pauses café, déjeuners, soirée gala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350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</w:rPr>
              <w:drawing>
                <wp:inline distB="114300" distT="114300" distL="114300" distR="114300">
                  <wp:extent cx="95250" cy="95250"/>
                  <wp:effectExtent b="0" l="0" r="0" t="0"/>
                  <wp:docPr descr="Euro" id="25" name="image22.png"/>
                  <a:graphic>
                    <a:graphicData uri="http://schemas.openxmlformats.org/drawingml/2006/picture">
                      <pic:pic>
                        <pic:nvPicPr>
                          <pic:cNvPr descr="Euro" id="0" name="image22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</w:rPr>
              <w:drawing>
                <wp:inline distB="114300" distT="114300" distL="114300" distR="114300">
                  <wp:extent cx="266700" cy="247650"/>
                  <wp:effectExtent b="0" l="0" r="0" t="0"/>
                  <wp:docPr id="15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10.50000000000006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Avec hébergement 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/ Etudiant </w:t>
            </w:r>
          </w:p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Actes, Pauses café, 5 nuitées pension complète, soirée gala, visite touristique, aller-retour Tunis Hammamet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690 € 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</w:rPr>
              <w:drawing>
                <wp:inline distB="114300" distT="114300" distL="114300" distR="114300">
                  <wp:extent cx="266700" cy="247650"/>
                  <wp:effectExtent b="0" l="0" r="0" t="0"/>
                  <wp:docPr id="16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310.50000000000006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Avec hébergement 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/Senior </w:t>
            </w:r>
          </w:p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Actes, Pauses café, 5 nuitées en single pension complète, soirée gala, visite touristique, aller-retour Tunis Hammamet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850 € 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="240" w:lineRule="auto"/>
              <w:ind w:left="-80" w:firstLine="0"/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</w:rPr>
              <w:drawing>
                <wp:inline distB="114300" distT="114300" distL="114300" distR="114300">
                  <wp:extent cx="266700" cy="247650"/>
                  <wp:effectExtent b="0" l="0" r="0" t="0"/>
                  <wp:docPr id="18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Sélectionnez la formule qui vous convient et adressez les frais d’inscription correspondants par chèque ou par virement à l’ordre de Arts-Pi. </w:t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ARTS-</w:t>
      </w:r>
      <w:r w:rsidDel="00000000" w:rsidR="00000000" w:rsidRPr="00000000">
        <w:rPr>
          <w:sz w:val="28"/>
          <w:szCs w:val="28"/>
          <w:rtl w:val="0"/>
        </w:rPr>
        <w:t xml:space="preserve">π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1619250</wp:posOffset>
                </wp:positionH>
                <wp:positionV relativeFrom="paragraph">
                  <wp:posOffset>0</wp:posOffset>
                </wp:positionV>
                <wp:extent cx="2895600" cy="1074333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07738" y="3308513"/>
                          <a:ext cx="2676525" cy="9429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70C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1619250</wp:posOffset>
                </wp:positionH>
                <wp:positionV relativeFrom="paragraph">
                  <wp:posOffset>0</wp:posOffset>
                </wp:positionV>
                <wp:extent cx="2895600" cy="1074333"/>
                <wp:effectExtent b="0" l="0" r="0" t="0"/>
                <wp:wrapNone/>
                <wp:docPr id="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5600" cy="10743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shd w:fill="ffffff" w:val="clear"/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Banque : Union Internationale de Banques </w:t>
      </w:r>
    </w:p>
    <w:p w:rsidR="00000000" w:rsidDel="00000000" w:rsidP="00000000" w:rsidRDefault="00000000" w:rsidRPr="00000000" w14:paraId="00000069">
      <w:pPr>
        <w:shd w:fill="ffffff" w:val="clear"/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Agence : La Marsa 2070 - Tunisie </w:t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Identification bancaire internationale (Iban): TN59 </w:t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N° Compte: 12 005 000 370 579 1553 76 </w:t>
      </w:r>
    </w:p>
    <w:p w:rsidR="00000000" w:rsidDel="00000000" w:rsidP="00000000" w:rsidRDefault="00000000" w:rsidRPr="00000000" w14:paraId="0000006C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Code BIC (Swift) U I B K T N T T</w:t>
      </w:r>
    </w:p>
    <w:p w:rsidR="00000000" w:rsidDel="00000000" w:rsidP="00000000" w:rsidRDefault="00000000" w:rsidRPr="00000000" w14:paraId="0000006D">
      <w:pPr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Pour plus de détails, veuillez consulter le site web de </w:t>
      </w:r>
      <w:hyperlink r:id="rId3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TAIMA 2022</w:t>
        </w:r>
      </w:hyperlink>
      <w:r w:rsidDel="00000000" w:rsidR="00000000" w:rsidRPr="00000000">
        <w:rPr>
          <w:sz w:val="20"/>
          <w:szCs w:val="20"/>
          <w:rtl w:val="0"/>
        </w:rPr>
        <w:t xml:space="preserve"> ou contacter Randa Mansour </w:t>
      </w:r>
      <w:hyperlink r:id="rId31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randaa_mansour@yahoo.fr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469900</wp:posOffset>
                </wp:positionV>
                <wp:extent cx="591502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88488" y="3780000"/>
                          <a:ext cx="5915025" cy="0"/>
                        </a:xfrm>
                        <a:custGeom>
                          <a:rect b="b" l="l" r="r" t="t"/>
                          <a:pathLst>
                            <a:path extrusionOk="0" h="1" w="5915025">
                              <a:moveTo>
                                <a:pt x="0" y="0"/>
                              </a:moveTo>
                              <a:lnTo>
                                <a:pt x="59150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1F497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469900</wp:posOffset>
                </wp:positionV>
                <wp:extent cx="5915025" cy="127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5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33" w:type="default"/>
      <w:footerReference r:id="rId34" w:type="default"/>
      <w:pgSz w:h="16838" w:w="11906" w:orient="portrait"/>
      <w:pgMar w:bottom="1417" w:top="1417" w:left="993" w:right="1417" w:header="708" w:footer="39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7890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333399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333399"/>
        <w:sz w:val="16"/>
        <w:szCs w:val="16"/>
        <w:u w:val="none"/>
        <w:shd w:fill="auto" w:val="clear"/>
        <w:vertAlign w:val="baseline"/>
        <w:rtl w:val="0"/>
      </w:rPr>
      <w:t xml:space="preserve">Association de la Recherche Tunisienne Téléphone : +216 71 728  679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4236472</wp:posOffset>
          </wp:positionH>
          <wp:positionV relativeFrom="paragraph">
            <wp:posOffset>-22958</wp:posOffset>
          </wp:positionV>
          <wp:extent cx="1466850" cy="495300"/>
          <wp:effectExtent b="0" l="0" r="0" t="0"/>
          <wp:wrapNone/>
          <wp:docPr descr="artspi" id="22" name="image15.jpg"/>
          <a:graphic>
            <a:graphicData uri="http://schemas.openxmlformats.org/drawingml/2006/picture">
              <pic:pic>
                <pic:nvPicPr>
                  <pic:cNvPr descr="artspi" id="0" name="image1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6850" cy="495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7530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333399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333399"/>
        <w:sz w:val="16"/>
        <w:szCs w:val="16"/>
        <w:u w:val="none"/>
        <w:shd w:fill="auto" w:val="clear"/>
        <w:vertAlign w:val="baseline"/>
        <w:rtl w:val="0"/>
      </w:rPr>
      <w:t xml:space="preserve">des Sciences pour l’Image Fax : +216 71 728  679</w:t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7530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333399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333399"/>
        <w:sz w:val="16"/>
        <w:szCs w:val="16"/>
        <w:u w:val="none"/>
        <w:shd w:fill="auto" w:val="clear"/>
        <w:vertAlign w:val="baseline"/>
        <w:rtl w:val="0"/>
      </w:rPr>
      <w:t xml:space="preserve">Ecole Nationale des Sciences de l’Informatique</w:t>
      <w:tab/>
      <w:t xml:space="preserve">Mobile : +216 23 322 823</w:t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8205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333399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333399"/>
        <w:sz w:val="16"/>
        <w:szCs w:val="16"/>
        <w:u w:val="none"/>
        <w:shd w:fill="auto" w:val="clear"/>
        <w:vertAlign w:val="baseline"/>
        <w:rtl w:val="0"/>
      </w:rPr>
      <w:t xml:space="preserve">Campus Universitaire de la Manouba+216 53 826 979</w:t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333399"/>
        <w:sz w:val="16"/>
        <w:szCs w:val="16"/>
        <w:u w:val="none"/>
        <w:shd w:fill="auto" w:val="clear"/>
        <w:vertAlign w:val="baseline"/>
        <w:rtl w:val="0"/>
      </w:rPr>
      <w:t xml:space="preserve">2010 Manouba, Tunisie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2124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33399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333399"/>
        <w:sz w:val="16"/>
        <w:szCs w:val="16"/>
        <w:u w:val="none"/>
        <w:shd w:fill="auto" w:val="clear"/>
        <w:vertAlign w:val="baseline"/>
        <w:rtl w:val="0"/>
      </w:rPr>
      <w:t xml:space="preserve">                          Association de la Recherche Tunisienne des Sciences pour l’Image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152400</wp:posOffset>
          </wp:positionH>
          <wp:positionV relativeFrom="paragraph">
            <wp:posOffset>-200659</wp:posOffset>
          </wp:positionV>
          <wp:extent cx="1466850" cy="495300"/>
          <wp:effectExtent b="0" l="0" r="0" t="0"/>
          <wp:wrapNone/>
          <wp:docPr descr="artspi" id="19" name="image15.jpg"/>
          <a:graphic>
            <a:graphicData uri="http://schemas.openxmlformats.org/drawingml/2006/picture">
              <pic:pic>
                <pic:nvPicPr>
                  <pic:cNvPr descr="artspi" id="0" name="image1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6850" cy="495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5210175</wp:posOffset>
          </wp:positionH>
          <wp:positionV relativeFrom="paragraph">
            <wp:posOffset>-334009</wp:posOffset>
          </wp:positionV>
          <wp:extent cx="771525" cy="781050"/>
          <wp:effectExtent b="0" l="0" r="0" t="0"/>
          <wp:wrapNone/>
          <wp:docPr descr="logo_edition_arts_pi.png" id="9" name="image3.png"/>
          <a:graphic>
            <a:graphicData uri="http://schemas.openxmlformats.org/drawingml/2006/picture">
              <pic:pic>
                <pic:nvPicPr>
                  <pic:cNvPr descr="logo_edition_arts_pi.png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525" cy="781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1866900</wp:posOffset>
              </wp:positionH>
              <wp:positionV relativeFrom="paragraph">
                <wp:posOffset>63500</wp:posOffset>
              </wp:positionV>
              <wp:extent cx="3288665" cy="127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701668" y="3780000"/>
                        <a:ext cx="3288665" cy="0"/>
                      </a:xfrm>
                      <a:custGeom>
                        <a:rect b="b" l="l" r="r" t="t"/>
                        <a:pathLst>
                          <a:path extrusionOk="0" h="1" w="3288665">
                            <a:moveTo>
                              <a:pt x="0" y="0"/>
                            </a:moveTo>
                            <a:lnTo>
                              <a:pt x="328866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1F497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1866900</wp:posOffset>
              </wp:positionH>
              <wp:positionV relativeFrom="paragraph">
                <wp:posOffset>63500</wp:posOffset>
              </wp:positionV>
              <wp:extent cx="3288665" cy="12700"/>
              <wp:effectExtent b="0" l="0" r="0" t="0"/>
              <wp:wrapNone/>
              <wp:docPr id="5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8866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1.png"/><Relationship Id="rId22" Type="http://schemas.openxmlformats.org/officeDocument/2006/relationships/image" Target="media/image12.png"/><Relationship Id="rId21" Type="http://schemas.openxmlformats.org/officeDocument/2006/relationships/image" Target="media/image9.png"/><Relationship Id="rId24" Type="http://schemas.openxmlformats.org/officeDocument/2006/relationships/image" Target="media/image26.png"/><Relationship Id="rId23" Type="http://schemas.openxmlformats.org/officeDocument/2006/relationships/image" Target="media/image1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26" Type="http://schemas.openxmlformats.org/officeDocument/2006/relationships/image" Target="media/image10.png"/><Relationship Id="rId25" Type="http://schemas.openxmlformats.org/officeDocument/2006/relationships/image" Target="media/image22.png"/><Relationship Id="rId28" Type="http://schemas.openxmlformats.org/officeDocument/2006/relationships/image" Target="media/image14.png"/><Relationship Id="rId27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image" Target="media/image24.png"/><Relationship Id="rId29" Type="http://schemas.openxmlformats.org/officeDocument/2006/relationships/image" Target="media/image7.png"/><Relationship Id="rId7" Type="http://schemas.openxmlformats.org/officeDocument/2006/relationships/image" Target="media/image18.png"/><Relationship Id="rId8" Type="http://schemas.openxmlformats.org/officeDocument/2006/relationships/hyperlink" Target="mailto:randaa_mansour@yahoo.fr" TargetMode="External"/><Relationship Id="rId31" Type="http://schemas.openxmlformats.org/officeDocument/2006/relationships/hyperlink" Target="mailto:randaa_mansour@yahoo.fr" TargetMode="External"/><Relationship Id="rId30" Type="http://schemas.openxmlformats.org/officeDocument/2006/relationships/hyperlink" Target="http://www.arts-pi.org.tn/TAIMA2020" TargetMode="External"/><Relationship Id="rId11" Type="http://schemas.openxmlformats.org/officeDocument/2006/relationships/image" Target="media/image8.png"/><Relationship Id="rId33" Type="http://schemas.openxmlformats.org/officeDocument/2006/relationships/header" Target="header1.xml"/><Relationship Id="rId10" Type="http://schemas.openxmlformats.org/officeDocument/2006/relationships/image" Target="media/image13.png"/><Relationship Id="rId32" Type="http://schemas.openxmlformats.org/officeDocument/2006/relationships/image" Target="media/image4.png"/><Relationship Id="rId13" Type="http://schemas.openxmlformats.org/officeDocument/2006/relationships/image" Target="media/image23.png"/><Relationship Id="rId12" Type="http://schemas.openxmlformats.org/officeDocument/2006/relationships/image" Target="media/image2.png"/><Relationship Id="rId34" Type="http://schemas.openxmlformats.org/officeDocument/2006/relationships/footer" Target="footer1.xml"/><Relationship Id="rId15" Type="http://schemas.openxmlformats.org/officeDocument/2006/relationships/image" Target="media/image6.png"/><Relationship Id="rId14" Type="http://schemas.openxmlformats.org/officeDocument/2006/relationships/image" Target="media/image16.png"/><Relationship Id="rId17" Type="http://schemas.openxmlformats.org/officeDocument/2006/relationships/image" Target="media/image19.png"/><Relationship Id="rId16" Type="http://schemas.openxmlformats.org/officeDocument/2006/relationships/image" Target="media/image5.png"/><Relationship Id="rId19" Type="http://schemas.openxmlformats.org/officeDocument/2006/relationships/image" Target="media/image27.png"/><Relationship Id="rId18" Type="http://schemas.openxmlformats.org/officeDocument/2006/relationships/image" Target="media/image2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5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5.jpg"/><Relationship Id="rId2" Type="http://schemas.openxmlformats.org/officeDocument/2006/relationships/image" Target="media/image3.png"/><Relationship Id="rId3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